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C62C45">
        <w:rPr>
          <w:rFonts w:ascii="NeoSansPro-Bold" w:hAnsi="NeoSansPro-Bold" w:cs="NeoSansPro-Bold"/>
          <w:b/>
          <w:bCs/>
          <w:color w:val="404040"/>
          <w:sz w:val="20"/>
          <w:szCs w:val="20"/>
        </w:rPr>
        <w:t>Felipe Baizabal</w:t>
      </w:r>
      <w:r w:rsidR="005F370D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</w:t>
      </w:r>
      <w:r w:rsidR="00C62C45">
        <w:rPr>
          <w:rFonts w:ascii="NeoSansPro-Bold" w:hAnsi="NeoSansPro-Bold" w:cs="NeoSansPro-Bold"/>
          <w:b/>
          <w:bCs/>
          <w:color w:val="404040"/>
          <w:sz w:val="20"/>
          <w:szCs w:val="20"/>
        </w:rPr>
        <w:t>Lagunes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C62C45">
        <w:rPr>
          <w:rFonts w:ascii="NeoSansPro-Regular" w:hAnsi="NeoSansPro-Regular" w:cs="NeoSansPro-Regular"/>
          <w:color w:val="404040"/>
          <w:sz w:val="20"/>
          <w:szCs w:val="20"/>
        </w:rPr>
        <w:t>Licenciado en Derecho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="00C62C45">
        <w:rPr>
          <w:rFonts w:ascii="NeoSansPro-Regular" w:hAnsi="NeoSansPro-Regular" w:cs="NeoSansPro-Regular"/>
          <w:color w:val="404040"/>
          <w:sz w:val="20"/>
          <w:szCs w:val="20"/>
        </w:rPr>
        <w:t>6546486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228-8-</w:t>
      </w:r>
      <w:r w:rsidR="00C62C45">
        <w:rPr>
          <w:rFonts w:ascii="NeoSansPro-Regular" w:hAnsi="NeoSansPro-Regular" w:cs="NeoSansPro-Regular"/>
          <w:color w:val="404040"/>
          <w:sz w:val="20"/>
          <w:szCs w:val="20"/>
        </w:rPr>
        <w:t>14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-</w:t>
      </w:r>
      <w:r w:rsidR="00C62C45">
        <w:rPr>
          <w:rFonts w:ascii="NeoSansPro-Regular" w:hAnsi="NeoSansPro-Regular" w:cs="NeoSansPro-Regular"/>
          <w:color w:val="404040"/>
          <w:sz w:val="20"/>
          <w:szCs w:val="20"/>
        </w:rPr>
        <w:t>72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-</w:t>
      </w:r>
      <w:r w:rsidR="00C62C45">
        <w:rPr>
          <w:rFonts w:ascii="NeoSansPro-Regular" w:hAnsi="NeoSansPro-Regular" w:cs="NeoSansPro-Regular"/>
          <w:color w:val="404040"/>
          <w:sz w:val="20"/>
          <w:szCs w:val="20"/>
        </w:rPr>
        <w:t>14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hyperlink r:id="rId7" w:history="1">
        <w:r w:rsidR="00C52727" w:rsidRPr="00044104">
          <w:rPr>
            <w:rStyle w:val="Hipervnculo"/>
            <w:rFonts w:ascii="NeoSansPro-Bold" w:hAnsi="NeoSansPro-Bold" w:cs="NeoSansPro-Bold"/>
            <w:b/>
            <w:bCs/>
            <w:sz w:val="20"/>
            <w:szCs w:val="20"/>
          </w:rPr>
          <w:t>felipebaizabal@hotmai.com</w:t>
        </w:r>
      </w:hyperlink>
      <w:r w:rsidR="00C52727">
        <w:rPr>
          <w:rFonts w:ascii="NeoSansPro-Bold" w:hAnsi="NeoSansPro-Bold" w:cs="NeoSansPro-Bold"/>
          <w:b/>
          <w:bCs/>
          <w:color w:val="404040"/>
          <w:sz w:val="20"/>
          <w:szCs w:val="20"/>
        </w:rPr>
        <w:tab/>
      </w:r>
    </w:p>
    <w:p w:rsidR="00AB5916" w:rsidRDefault="00C52727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-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B5916" w:rsidRDefault="00C52727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1984-1988</w:t>
      </w:r>
    </w:p>
    <w:p w:rsidR="00C52727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Universidad </w:t>
      </w:r>
      <w:r w:rsidR="00C52727">
        <w:rPr>
          <w:rFonts w:ascii="NeoSansPro-Regular" w:hAnsi="NeoSansPro-Regular" w:cs="NeoSansPro-Regular"/>
          <w:color w:val="404040"/>
          <w:sz w:val="20"/>
          <w:szCs w:val="20"/>
        </w:rPr>
        <w:t>Veracruzana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Licenciatura en Derecho.</w:t>
      </w:r>
    </w:p>
    <w:p w:rsidR="00C52727" w:rsidRDefault="00C52727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C52727"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2008</w:t>
      </w:r>
    </w:p>
    <w:p w:rsidR="00C52727" w:rsidRDefault="00C52727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Cs/>
          <w:color w:val="404040"/>
          <w:sz w:val="20"/>
          <w:szCs w:val="20"/>
        </w:rPr>
        <w:t>Reforma Constitucional y el Nuevo Procedimiento Penal Mexicano.</w:t>
      </w:r>
    </w:p>
    <w:p w:rsidR="00C52727" w:rsidRPr="00C52727" w:rsidRDefault="00C52727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Cs/>
          <w:color w:val="404040"/>
          <w:sz w:val="20"/>
          <w:szCs w:val="20"/>
        </w:rPr>
        <w:t>Impartido por el instituto Nacional de Ciencias Penales.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</w:t>
      </w:r>
      <w:r w:rsidR="00C52727">
        <w:rPr>
          <w:rFonts w:ascii="NeoSansPro-Bold" w:hAnsi="NeoSansPro-Bold" w:cs="NeoSansPro-Bold"/>
          <w:b/>
          <w:bCs/>
          <w:color w:val="404040"/>
          <w:sz w:val="20"/>
          <w:szCs w:val="20"/>
        </w:rPr>
        <w:t>11</w:t>
      </w:r>
    </w:p>
    <w:p w:rsidR="00C52727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Especia</w:t>
      </w:r>
      <w:r w:rsidR="00C52727">
        <w:rPr>
          <w:rFonts w:ascii="NeoSansPro-Regular" w:hAnsi="NeoSansPro-Regular" w:cs="NeoSansPro-Regular"/>
          <w:color w:val="404040"/>
          <w:sz w:val="20"/>
          <w:szCs w:val="20"/>
        </w:rPr>
        <w:t>lización sobre Juicios Orales y Medios Alternativos de Solución de Conflictos.</w:t>
      </w:r>
    </w:p>
    <w:p w:rsidR="00C52727" w:rsidRDefault="00C52727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>
        <w:rPr>
          <w:rFonts w:ascii="NeoSansPro-Regular" w:hAnsi="NeoSansPro-Regular" w:cs="NeoSansPro-Regular"/>
          <w:b/>
          <w:color w:val="404040"/>
          <w:sz w:val="20"/>
          <w:szCs w:val="20"/>
        </w:rPr>
        <w:t>2015</w:t>
      </w:r>
    </w:p>
    <w:p w:rsidR="00C52727" w:rsidRDefault="00C52727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El Impacto de la Reforma Constitucional en Materia de Derechos Humanos en la Procuración de Justicia.</w:t>
      </w:r>
    </w:p>
    <w:p w:rsidR="00C52727" w:rsidRDefault="00C52727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Impartido por la Fiscalía General del Estado.</w:t>
      </w:r>
    </w:p>
    <w:p w:rsidR="00C52727" w:rsidRDefault="00C52727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>
        <w:rPr>
          <w:rFonts w:ascii="NeoSansPro-Regular" w:hAnsi="NeoSansPro-Regular" w:cs="NeoSansPro-Regular"/>
          <w:b/>
          <w:color w:val="404040"/>
          <w:sz w:val="20"/>
          <w:szCs w:val="20"/>
        </w:rPr>
        <w:t>2015</w:t>
      </w:r>
    </w:p>
    <w:p w:rsidR="00C52727" w:rsidRDefault="00C52727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El Juicio Oral en Veracruz.</w:t>
      </w:r>
    </w:p>
    <w:p w:rsidR="00C52727" w:rsidRDefault="00C52727" w:rsidP="00C52727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Impartido por la Alianza Estatal de la Conferencia de Procuradores Generales de Justicia de los Estados Occidentales de los Estados Unidos.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C52727" w:rsidRDefault="00C52727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2000 al 2004</w:t>
      </w:r>
    </w:p>
    <w:p w:rsidR="00C52727" w:rsidRPr="00C52727" w:rsidRDefault="00C52727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Cs/>
          <w:color w:val="404040"/>
          <w:sz w:val="20"/>
          <w:szCs w:val="20"/>
        </w:rPr>
        <w:t>Oficial Secretario Adscrito al Juzgado 3° y 4°menor</w:t>
      </w:r>
      <w:r w:rsidR="002D67CD"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 Xalapa, Veracruz.</w:t>
      </w:r>
    </w:p>
    <w:p w:rsidR="00C52727" w:rsidRPr="00C52727" w:rsidRDefault="00C52727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C52727"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2004 al 2013</w:t>
      </w:r>
    </w:p>
    <w:p w:rsidR="00C52727" w:rsidRDefault="00C52727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Cs/>
          <w:color w:val="404040"/>
          <w:sz w:val="20"/>
          <w:szCs w:val="20"/>
        </w:rPr>
        <w:t>Oficial Secretario Adscrito a la Agencia 7ª. Investigadora</w:t>
      </w:r>
      <w:r w:rsidR="002D67CD"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 Xalapa, Veracruz.</w:t>
      </w:r>
    </w:p>
    <w:p w:rsidR="00C52727" w:rsidRDefault="00C52727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2D67CD"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2014 al 201</w:t>
      </w:r>
      <w:r w:rsidR="002D67CD">
        <w:rPr>
          <w:rFonts w:ascii="NeoSansPro-Bold" w:hAnsi="NeoSansPro-Bold" w:cs="NeoSansPro-Bold"/>
          <w:b/>
          <w:bCs/>
          <w:color w:val="404040"/>
          <w:sz w:val="20"/>
          <w:szCs w:val="20"/>
        </w:rPr>
        <w:t>5</w:t>
      </w:r>
    </w:p>
    <w:p w:rsidR="002D67CD" w:rsidRPr="002D67CD" w:rsidRDefault="002D67CD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Cs/>
          <w:color w:val="404040"/>
          <w:sz w:val="20"/>
          <w:szCs w:val="20"/>
        </w:rPr>
        <w:t>Fiscal Municipal con residencia en Banderilla, Veracruz.</w:t>
      </w:r>
    </w:p>
    <w:p w:rsidR="002D67CD" w:rsidRPr="0027315B" w:rsidRDefault="002D67CD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bookmarkStart w:id="0" w:name="_GoBack"/>
      <w:r w:rsidRPr="0027315B"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2016 al 2017</w:t>
      </w:r>
    </w:p>
    <w:bookmarkEnd w:id="0"/>
    <w:p w:rsidR="00AB5916" w:rsidRDefault="002D67CD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Cs/>
          <w:color w:val="404040"/>
          <w:sz w:val="20"/>
          <w:szCs w:val="20"/>
        </w:rPr>
        <w:t>Fiscal Municipal con residencia en Dos Ríos, Municipio de Emiliano Zapata, Veracruz.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2D67CD" w:rsidRDefault="00D33F5C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D33F5C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19050" t="0" r="0" b="0"/>
            <wp:docPr id="1" name="Imagen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Constitucional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Administrativo</w:t>
      </w:r>
    </w:p>
    <w:p w:rsidR="00AB5916" w:rsidRDefault="00AB5916" w:rsidP="002D67CD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Civil</w:t>
      </w:r>
    </w:p>
    <w:p w:rsidR="002D67CD" w:rsidRDefault="00AB5916" w:rsidP="002D67CD">
      <w:pPr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</w:p>
    <w:sectPr w:rsidR="002D67CD" w:rsidSect="005A32B3">
      <w:head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3CA1" w:rsidRDefault="009C3CA1" w:rsidP="00AB5916">
      <w:pPr>
        <w:spacing w:after="0" w:line="240" w:lineRule="auto"/>
      </w:pPr>
      <w:r>
        <w:separator/>
      </w:r>
    </w:p>
  </w:endnote>
  <w:endnote w:type="continuationSeparator" w:id="1">
    <w:p w:rsidR="009C3CA1" w:rsidRDefault="009C3CA1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3CA1" w:rsidRDefault="009C3CA1" w:rsidP="00AB5916">
      <w:pPr>
        <w:spacing w:after="0" w:line="240" w:lineRule="auto"/>
      </w:pPr>
      <w:r>
        <w:separator/>
      </w:r>
    </w:p>
  </w:footnote>
  <w:footnote w:type="continuationSeparator" w:id="1">
    <w:p w:rsidR="009C3CA1" w:rsidRDefault="009C3CA1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0194"/>
    <w:rsid w:val="00035E4E"/>
    <w:rsid w:val="0005169D"/>
    <w:rsid w:val="00076A27"/>
    <w:rsid w:val="000D5363"/>
    <w:rsid w:val="000E2580"/>
    <w:rsid w:val="00196774"/>
    <w:rsid w:val="001C19CB"/>
    <w:rsid w:val="0027315B"/>
    <w:rsid w:val="002D67CD"/>
    <w:rsid w:val="00304E91"/>
    <w:rsid w:val="00462C41"/>
    <w:rsid w:val="004A1170"/>
    <w:rsid w:val="004B2D6E"/>
    <w:rsid w:val="004E4FFA"/>
    <w:rsid w:val="005502F5"/>
    <w:rsid w:val="005A32B3"/>
    <w:rsid w:val="005C38E7"/>
    <w:rsid w:val="005F370D"/>
    <w:rsid w:val="00600D12"/>
    <w:rsid w:val="006B643A"/>
    <w:rsid w:val="00726727"/>
    <w:rsid w:val="009C3CA1"/>
    <w:rsid w:val="009D13FB"/>
    <w:rsid w:val="00A66637"/>
    <w:rsid w:val="00AB5916"/>
    <w:rsid w:val="00C52727"/>
    <w:rsid w:val="00C62C45"/>
    <w:rsid w:val="00CE7F12"/>
    <w:rsid w:val="00D03386"/>
    <w:rsid w:val="00D33F5C"/>
    <w:rsid w:val="00DB2FA1"/>
    <w:rsid w:val="00DE2E01"/>
    <w:rsid w:val="00E25EA5"/>
    <w:rsid w:val="00E71AD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3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527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5272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felipebaizabal@hotmai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6</cp:revision>
  <dcterms:created xsi:type="dcterms:W3CDTF">2017-03-09T15:40:00Z</dcterms:created>
  <dcterms:modified xsi:type="dcterms:W3CDTF">2017-06-21T00:13:00Z</dcterms:modified>
</cp:coreProperties>
</file>